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954" w:rsidRDefault="008A1954" w:rsidP="008A1954">
      <w:pPr>
        <w:pStyle w:val="Kop5"/>
        <w:numPr>
          <w:ilvl w:val="0"/>
          <w:numId w:val="0"/>
        </w:numPr>
        <w:spacing w:before="100" w:beforeAutospacing="1" w:after="100" w:afterAutospacing="1"/>
        <w:ind w:left="-57"/>
        <w:jc w:val="center"/>
        <w:rPr>
          <w:bCs w:val="0"/>
          <w:i w:val="0"/>
        </w:rPr>
      </w:pPr>
      <w:bookmarkStart w:id="0" w:name="_GoBack"/>
      <w:bookmarkEnd w:id="0"/>
      <w:r>
        <w:rPr>
          <w:bCs w:val="0"/>
          <w:i w:val="0"/>
        </w:rPr>
        <w:t>T</w:t>
      </w:r>
      <w:r w:rsidRPr="00067305">
        <w:rPr>
          <w:bCs w:val="0"/>
          <w:i w:val="0"/>
        </w:rPr>
        <w:t xml:space="preserve">ekst </w:t>
      </w:r>
      <w:r>
        <w:rPr>
          <w:bCs w:val="0"/>
          <w:i w:val="0"/>
        </w:rPr>
        <w:t>over het CLB op te nemen i</w:t>
      </w:r>
      <w:r w:rsidRPr="00067305">
        <w:rPr>
          <w:bCs w:val="0"/>
          <w:i w:val="0"/>
        </w:rPr>
        <w:t xml:space="preserve">n </w:t>
      </w:r>
      <w:r>
        <w:rPr>
          <w:bCs w:val="0"/>
          <w:i w:val="0"/>
        </w:rPr>
        <w:t xml:space="preserve">het </w:t>
      </w:r>
      <w:r w:rsidRPr="00067305">
        <w:rPr>
          <w:bCs w:val="0"/>
          <w:i w:val="0"/>
        </w:rPr>
        <w:t>schoolreglement</w:t>
      </w:r>
      <w:r>
        <w:rPr>
          <w:bCs w:val="0"/>
          <w:i w:val="0"/>
        </w:rPr>
        <w:t xml:space="preserve"> </w:t>
      </w:r>
    </w:p>
    <w:p w:rsidR="008A1954" w:rsidRDefault="008A1954" w:rsidP="008A1954">
      <w:pPr>
        <w:pStyle w:val="Kop5"/>
        <w:numPr>
          <w:ilvl w:val="0"/>
          <w:numId w:val="0"/>
        </w:numPr>
        <w:spacing w:before="100" w:beforeAutospacing="1" w:after="100" w:afterAutospacing="1"/>
        <w:ind w:left="-57"/>
        <w:jc w:val="center"/>
        <w:rPr>
          <w:bCs w:val="0"/>
          <w:i w:val="0"/>
        </w:rPr>
      </w:pPr>
      <w:r>
        <w:rPr>
          <w:bCs w:val="0"/>
          <w:i w:val="0"/>
        </w:rPr>
        <w:t>Schooljaar 2018-2019</w:t>
      </w:r>
    </w:p>
    <w:p w:rsidR="008A1954" w:rsidRPr="003E6363" w:rsidRDefault="008A1954" w:rsidP="008A1954">
      <w:pPr>
        <w:spacing w:before="100" w:beforeAutospacing="1" w:after="100" w:afterAutospacing="1"/>
        <w:jc w:val="center"/>
      </w:pPr>
      <w:r>
        <w:t>Scholen  basisonderwijs</w:t>
      </w:r>
    </w:p>
    <w:p w:rsidR="008A1954" w:rsidRDefault="008A1954" w:rsidP="008A1954">
      <w:pPr>
        <w:spacing w:before="100" w:beforeAutospacing="1" w:after="100" w:afterAutospacing="1"/>
        <w:ind w:left="-57"/>
        <w:jc w:val="both"/>
      </w:pPr>
    </w:p>
    <w:p w:rsidR="008A1954" w:rsidRPr="00CA7C0B" w:rsidRDefault="008A1954" w:rsidP="008A1954">
      <w:pPr>
        <w:pStyle w:val="Plattetekst"/>
        <w:jc w:val="both"/>
        <w:rPr>
          <w:b/>
          <w:bCs/>
        </w:rPr>
      </w:pPr>
      <w:r>
        <w:rPr>
          <w:b/>
          <w:bCs/>
        </w:rPr>
        <w:t>Centrum voor Leerlingenbegeleiding (CLB)</w:t>
      </w:r>
    </w:p>
    <w:p w:rsidR="008A1954" w:rsidRDefault="008A1954" w:rsidP="008A1954">
      <w:pPr>
        <w:jc w:val="both"/>
      </w:pPr>
    </w:p>
    <w:p w:rsidR="008A1954" w:rsidRDefault="008A1954" w:rsidP="008A1954">
      <w:pPr>
        <w:jc w:val="both"/>
      </w:pPr>
      <w:r>
        <w:t xml:space="preserve">Onze school werkt samen met: </w:t>
      </w:r>
    </w:p>
    <w:p w:rsidR="008A1954" w:rsidRDefault="008A1954" w:rsidP="008A1954">
      <w:pPr>
        <w:spacing w:before="40"/>
        <w:jc w:val="both"/>
        <w:rPr>
          <w:b/>
        </w:rPr>
      </w:pPr>
    </w:p>
    <w:p w:rsidR="008A1954" w:rsidRDefault="008A1954" w:rsidP="008A1954">
      <w:pPr>
        <w:spacing w:before="40"/>
        <w:jc w:val="both"/>
        <w:rPr>
          <w:b/>
        </w:rPr>
      </w:pPr>
      <w:r>
        <w:rPr>
          <w:b/>
        </w:rPr>
        <w:t>VCLB Leuven</w:t>
      </w:r>
    </w:p>
    <w:p w:rsidR="008A1954" w:rsidRPr="00045DC4" w:rsidRDefault="008A1954" w:rsidP="008A1954">
      <w:pPr>
        <w:spacing w:before="40" w:after="40"/>
        <w:jc w:val="both"/>
      </w:pPr>
      <w:r w:rsidRPr="00045DC4">
        <w:rPr>
          <w:bCs/>
        </w:rPr>
        <w:t>Centrum voor Leerlingenbegeleiding voor Vrij en Gemeentelijk Onderwijs</w:t>
      </w:r>
    </w:p>
    <w:p w:rsidR="008A1954" w:rsidRPr="00045DC4" w:rsidRDefault="008A1954" w:rsidP="008A1954">
      <w:pPr>
        <w:spacing w:before="40" w:after="40"/>
        <w:jc w:val="both"/>
      </w:pPr>
      <w:r w:rsidRPr="00045DC4">
        <w:t>Karel Van Lotharingenstraat 5, 3000 Leuven</w:t>
      </w:r>
    </w:p>
    <w:p w:rsidR="008A1954" w:rsidRPr="00045DC4" w:rsidRDefault="008A1954" w:rsidP="008A1954">
      <w:pPr>
        <w:spacing w:before="40" w:after="40"/>
        <w:jc w:val="both"/>
      </w:pPr>
      <w:r w:rsidRPr="00045DC4">
        <w:t>016 28 24 00</w:t>
      </w:r>
      <w:r w:rsidRPr="00045DC4">
        <w:tab/>
      </w:r>
    </w:p>
    <w:p w:rsidR="008A1954" w:rsidRPr="00045DC4" w:rsidRDefault="0074088D" w:rsidP="008A1954">
      <w:pPr>
        <w:spacing w:before="40" w:after="40"/>
        <w:jc w:val="both"/>
        <w:rPr>
          <w:lang w:val="en-US"/>
        </w:rPr>
      </w:pPr>
      <w:hyperlink r:id="rId10" w:history="1">
        <w:r w:rsidR="008A1954" w:rsidRPr="00045DC4">
          <w:rPr>
            <w:rStyle w:val="Hyperlink"/>
            <w:lang w:val="en-US"/>
          </w:rPr>
          <w:t>info@vclbleuven.be</w:t>
        </w:r>
      </w:hyperlink>
    </w:p>
    <w:p w:rsidR="008A1954" w:rsidRPr="00045DC4" w:rsidRDefault="0074088D" w:rsidP="008A1954">
      <w:pPr>
        <w:spacing w:before="40" w:after="40"/>
        <w:jc w:val="both"/>
        <w:rPr>
          <w:lang w:val="en-US"/>
        </w:rPr>
      </w:pPr>
      <w:hyperlink r:id="rId11" w:history="1">
        <w:r w:rsidR="008A1954" w:rsidRPr="00045DC4">
          <w:rPr>
            <w:rStyle w:val="Hyperlink"/>
            <w:lang w:val="en-US"/>
          </w:rPr>
          <w:t>directie@vclbleuven.be</w:t>
        </w:r>
      </w:hyperlink>
    </w:p>
    <w:p w:rsidR="008A1954" w:rsidRPr="00045DC4" w:rsidRDefault="0074088D" w:rsidP="008A1954">
      <w:pPr>
        <w:spacing w:before="40" w:after="40"/>
        <w:jc w:val="both"/>
        <w:rPr>
          <w:rStyle w:val="Hyperlink"/>
        </w:rPr>
      </w:pPr>
      <w:hyperlink r:id="rId12" w:history="1">
        <w:r w:rsidR="008A1954" w:rsidRPr="00045DC4">
          <w:rPr>
            <w:rStyle w:val="Hyperlink"/>
          </w:rPr>
          <w:t>www.vclbleuven.be</w:t>
        </w:r>
      </w:hyperlink>
    </w:p>
    <w:p w:rsidR="008A1954" w:rsidRPr="00B83E4B" w:rsidRDefault="008A1954" w:rsidP="008A1954">
      <w:pPr>
        <w:jc w:val="both"/>
        <w:rPr>
          <w:b/>
        </w:rPr>
      </w:pPr>
    </w:p>
    <w:p w:rsidR="008A1954" w:rsidRDefault="008A1954" w:rsidP="008A1954">
      <w:pPr>
        <w:spacing w:after="40"/>
        <w:jc w:val="both"/>
      </w:pPr>
      <w:r w:rsidRPr="005177F0">
        <w:t xml:space="preserve">In elke school </w:t>
      </w:r>
      <w:r>
        <w:t xml:space="preserve">is </w:t>
      </w:r>
      <w:r w:rsidRPr="005177F0">
        <w:t xml:space="preserve">een </w:t>
      </w:r>
      <w:r w:rsidRPr="00045DC4">
        <w:rPr>
          <w:bCs/>
          <w:i/>
        </w:rPr>
        <w:t>CLB-team</w:t>
      </w:r>
      <w:r w:rsidRPr="005177F0">
        <w:t xml:space="preserve"> </w:t>
      </w:r>
      <w:r>
        <w:t xml:space="preserve">gezamenlijk verantwoordelijk voor </w:t>
      </w:r>
      <w:r w:rsidRPr="005177F0">
        <w:t>de begeleiding. De CLB-anker is het aanspreekpunt voor leerlingen, ouders en leerkrachten en is op bepaalde vaste tijdstippen aanwezig op school. De arts en paramedisch werker staan in voor de medische onderzoeken, vaccinaties en vragen over gezondheid.</w:t>
      </w:r>
      <w:r>
        <w:t xml:space="preserve"> De namen en contactgegevens van de </w:t>
      </w:r>
      <w:r w:rsidRPr="008757E2">
        <w:t>CLB-medewerkers van onze school</w:t>
      </w:r>
      <w:r>
        <w:t xml:space="preserve"> vind je:</w:t>
      </w:r>
    </w:p>
    <w:p w:rsidR="008A1954" w:rsidRDefault="008A1954" w:rsidP="008A1954">
      <w:pPr>
        <w:pStyle w:val="Lijstalinea"/>
        <w:numPr>
          <w:ilvl w:val="0"/>
          <w:numId w:val="3"/>
        </w:numPr>
        <w:spacing w:after="40"/>
        <w:ind w:left="142" w:hanging="142"/>
        <w:jc w:val="both"/>
      </w:pPr>
      <w:r>
        <w:t>op de website van de school;</w:t>
      </w:r>
    </w:p>
    <w:p w:rsidR="008A1954" w:rsidRDefault="008A1954" w:rsidP="008A1954">
      <w:pPr>
        <w:pStyle w:val="Lijstalinea"/>
        <w:numPr>
          <w:ilvl w:val="0"/>
          <w:numId w:val="3"/>
        </w:numPr>
        <w:spacing w:after="40"/>
        <w:ind w:left="142" w:hanging="142"/>
        <w:jc w:val="both"/>
      </w:pPr>
      <w:r>
        <w:t>op de website van VCLB Leuven (</w:t>
      </w:r>
      <w:hyperlink r:id="rId13" w:history="1">
        <w:r>
          <w:rPr>
            <w:rStyle w:val="Hyperlink"/>
          </w:rPr>
          <w:t>www.vclbleuven.be</w:t>
        </w:r>
      </w:hyperlink>
      <w:r>
        <w:t xml:space="preserve"> &gt; praktisch &gt; scholen);</w:t>
      </w:r>
    </w:p>
    <w:p w:rsidR="008A1954" w:rsidRDefault="008A1954" w:rsidP="008A1954">
      <w:pPr>
        <w:pStyle w:val="Lijstalinea"/>
        <w:numPr>
          <w:ilvl w:val="0"/>
          <w:numId w:val="3"/>
        </w:numPr>
        <w:spacing w:after="40"/>
        <w:ind w:left="142" w:hanging="142"/>
        <w:jc w:val="both"/>
      </w:pPr>
      <w:r>
        <w:t>in een flyer die de nieuwe leerlingen krijgen bij de start van het schooljaar.</w:t>
      </w:r>
    </w:p>
    <w:p w:rsidR="008A1954" w:rsidRDefault="008A1954" w:rsidP="008A1954">
      <w:pPr>
        <w:pStyle w:val="Lijstalinea"/>
        <w:spacing w:after="40"/>
        <w:ind w:left="142"/>
        <w:jc w:val="both"/>
      </w:pPr>
    </w:p>
    <w:p w:rsidR="008A1954" w:rsidRPr="00E86457" w:rsidRDefault="008A1954" w:rsidP="008A1954">
      <w:pPr>
        <w:pStyle w:val="Plattetekst"/>
        <w:numPr>
          <w:ilvl w:val="0"/>
          <w:numId w:val="2"/>
        </w:numPr>
        <w:ind w:left="284" w:hanging="284"/>
        <w:jc w:val="both"/>
        <w:rPr>
          <w:b/>
          <w:bCs/>
          <w:i/>
        </w:rPr>
      </w:pPr>
      <w:r w:rsidRPr="00E86457">
        <w:rPr>
          <w:b/>
          <w:bCs/>
          <w:i/>
        </w:rPr>
        <w:t>Waarvoor kan je bij het CLB terecht?</w:t>
      </w:r>
    </w:p>
    <w:p w:rsidR="008A1954" w:rsidRDefault="008A1954" w:rsidP="008A1954">
      <w:pPr>
        <w:pStyle w:val="VCLBBrieftekst"/>
        <w:spacing w:before="60" w:after="0"/>
      </w:pPr>
      <w:r w:rsidRPr="00F74DCC">
        <w:t xml:space="preserve">Het CLB heeft als opdracht om leerlingen te begeleiden in hun functioneren op school en in de maatschappij. </w:t>
      </w:r>
      <w:r>
        <w:t>Dat kan informatie, advies, diagnostiek of begeleiding zijn op de volgende domeinen:</w:t>
      </w:r>
    </w:p>
    <w:p w:rsidR="008A1954" w:rsidRDefault="008A1954" w:rsidP="008A1954">
      <w:pPr>
        <w:pStyle w:val="Lijstalinea"/>
        <w:numPr>
          <w:ilvl w:val="0"/>
          <w:numId w:val="3"/>
        </w:numPr>
        <w:spacing w:before="40" w:after="40"/>
        <w:ind w:left="142" w:hanging="142"/>
        <w:contextualSpacing w:val="0"/>
        <w:jc w:val="both"/>
      </w:pPr>
      <w:r w:rsidRPr="00E456C9">
        <w:rPr>
          <w:i/>
        </w:rPr>
        <w:t>Leren en studeren</w:t>
      </w:r>
      <w:r>
        <w:t>: als het leren op school niet wil vlotten.</w:t>
      </w:r>
    </w:p>
    <w:p w:rsidR="008A1954" w:rsidRDefault="008A1954" w:rsidP="008A1954">
      <w:pPr>
        <w:pStyle w:val="Lijstalinea"/>
        <w:numPr>
          <w:ilvl w:val="0"/>
          <w:numId w:val="3"/>
        </w:numPr>
        <w:spacing w:before="40" w:after="40"/>
        <w:ind w:left="142" w:hanging="142"/>
        <w:contextualSpacing w:val="0"/>
        <w:jc w:val="both"/>
      </w:pPr>
      <w:r w:rsidRPr="00610F66">
        <w:rPr>
          <w:i/>
        </w:rPr>
        <w:t>Onderwijsloopbaan</w:t>
      </w:r>
      <w:r w:rsidRPr="00610F66">
        <w:rPr>
          <w:rFonts w:cs="Arial"/>
        </w:rPr>
        <w:t xml:space="preserve">: als je op zoek bent naar </w:t>
      </w:r>
      <w:r>
        <w:t>informatie over studierichtingen of scholen en als kiezen moeilijk is.</w:t>
      </w:r>
    </w:p>
    <w:p w:rsidR="008A1954" w:rsidRPr="00E456C9" w:rsidRDefault="008A1954" w:rsidP="008A1954">
      <w:pPr>
        <w:pStyle w:val="Lijstalinea"/>
        <w:numPr>
          <w:ilvl w:val="0"/>
          <w:numId w:val="3"/>
        </w:numPr>
        <w:spacing w:before="40" w:after="40"/>
        <w:ind w:left="142" w:hanging="142"/>
        <w:contextualSpacing w:val="0"/>
        <w:jc w:val="both"/>
        <w:rPr>
          <w:rFonts w:cs="Arial"/>
        </w:rPr>
      </w:pPr>
      <w:r>
        <w:rPr>
          <w:i/>
        </w:rPr>
        <w:t xml:space="preserve">Preventieve </w:t>
      </w:r>
      <w:r w:rsidRPr="00E456C9">
        <w:rPr>
          <w:i/>
        </w:rPr>
        <w:t>gezondheid</w:t>
      </w:r>
      <w:r>
        <w:rPr>
          <w:i/>
        </w:rPr>
        <w:t>szorg</w:t>
      </w:r>
      <w:r>
        <w:t>: a</w:t>
      </w:r>
      <w:r w:rsidRPr="00E456C9">
        <w:rPr>
          <w:rFonts w:cs="Arial"/>
        </w:rPr>
        <w:t xml:space="preserve">ls je vragen hebt over je lichamelijke ontwikkeling, gezonde leefgewoonten of gezondheidsproblemen. </w:t>
      </w:r>
      <w:r w:rsidRPr="00E456C9" w:rsidDel="0091067A">
        <w:rPr>
          <w:rFonts w:cs="Arial"/>
        </w:rPr>
        <w:t xml:space="preserve"> </w:t>
      </w:r>
      <w:r w:rsidRPr="00E456C9">
        <w:rPr>
          <w:rFonts w:cs="Arial"/>
        </w:rPr>
        <w:t xml:space="preserve">  </w:t>
      </w:r>
    </w:p>
    <w:p w:rsidR="008A1954" w:rsidRDefault="008A1954" w:rsidP="008A1954">
      <w:pPr>
        <w:pStyle w:val="Lijstalinea"/>
        <w:numPr>
          <w:ilvl w:val="0"/>
          <w:numId w:val="3"/>
        </w:numPr>
        <w:spacing w:before="40" w:after="40"/>
        <w:ind w:left="142" w:hanging="142"/>
        <w:contextualSpacing w:val="0"/>
        <w:jc w:val="both"/>
      </w:pPr>
      <w:r>
        <w:rPr>
          <w:i/>
        </w:rPr>
        <w:t>Psychisch en sociaal functioneren</w:t>
      </w:r>
      <w:r>
        <w:t>: als je je niet goed in je vel voelt.</w:t>
      </w:r>
    </w:p>
    <w:p w:rsidR="008A1954" w:rsidRDefault="008A1954" w:rsidP="008A1954">
      <w:pPr>
        <w:spacing w:before="120"/>
        <w:jc w:val="both"/>
      </w:pPr>
      <w:r>
        <w:t xml:space="preserve">Als dat nodig is, zoekt de CLB-medewerker naar gepaste schoolexterne hulp. </w:t>
      </w:r>
      <w:r w:rsidRPr="00B47870">
        <w:t>Voor intensieve vormen van begeleiding binnen de integrale jeugdhulp kan het CLB een aanvraagdossier opstellen.</w:t>
      </w:r>
    </w:p>
    <w:p w:rsidR="008A1954" w:rsidRDefault="008A1954" w:rsidP="008A1954">
      <w:pPr>
        <w:spacing w:before="120" w:after="40"/>
        <w:jc w:val="both"/>
      </w:pPr>
      <w:r w:rsidRPr="00B47870">
        <w:t xml:space="preserve">Het CLB heeft een bijzondere opdracht voor leerlingen met specifieke onderwijsbehoeften. De CLB-medewerkers brengen in overleg met leerling, ouders en school de wenselijke aanpassingen in kaart. Ze kunnen onder bepaalde voorwaarden een </w:t>
      </w:r>
      <w:r>
        <w:t xml:space="preserve">gemotiveerd </w:t>
      </w:r>
      <w:r w:rsidRPr="00B47870">
        <w:t>verslag opstellen dat recht geeft op ondersteuning vanuit het buitengewoon onderwijs</w:t>
      </w:r>
      <w:r>
        <w:t xml:space="preserve"> </w:t>
      </w:r>
      <w:r w:rsidRPr="00B47870">
        <w:t xml:space="preserve">of een </w:t>
      </w:r>
      <w:r>
        <w:t xml:space="preserve">verslag om </w:t>
      </w:r>
      <w:r w:rsidRPr="00B47870">
        <w:t>buitengewoon onderwijs</w:t>
      </w:r>
      <w:r>
        <w:t xml:space="preserve"> of een </w:t>
      </w:r>
      <w:r w:rsidRPr="00B47870">
        <w:t xml:space="preserve">individueel aangepast curriculum </w:t>
      </w:r>
      <w:r>
        <w:t>in het gewoon onderwijs te volgen</w:t>
      </w:r>
      <w:r w:rsidRPr="00B47870">
        <w:t>.</w:t>
      </w:r>
    </w:p>
    <w:p w:rsidR="008A1954" w:rsidRDefault="008A1954" w:rsidP="008A1954">
      <w:pPr>
        <w:spacing w:before="120"/>
        <w:jc w:val="both"/>
      </w:pPr>
      <w:r w:rsidRPr="00AE5BA7">
        <w:t>Om tijdig bepaalde gezondheids- of ontwikkelingsproblemen op te sporen, organiseert het CLB in bepaalde leerjaren een systematisch contactmoment (vroegere medisch onderzoek). In de toekomst zal er in het basisonderwijs  voor de leerlingen van de eerste kleuterklas, het eerste leerjaar, het vierde leerjaar en het zesde leerjaar  een systematisch contactmoment zijn.  Deelname aan dit systematisch contactmoment is verplicht.</w:t>
      </w:r>
      <w:r>
        <w:t xml:space="preserve"> </w:t>
      </w:r>
    </w:p>
    <w:p w:rsidR="008A1954" w:rsidRDefault="008A1954" w:rsidP="008A1954">
      <w:pPr>
        <w:spacing w:before="60"/>
        <w:jc w:val="both"/>
      </w:pPr>
      <w:r>
        <w:t>Leerlingen kunnen bij het CLB gratis bepaalde inentingen krijgen. Het CLB geeft ook advies bij besmettelijke ziekten.</w:t>
      </w:r>
    </w:p>
    <w:p w:rsidR="008A1954" w:rsidRDefault="008A1954" w:rsidP="008A1954">
      <w:pPr>
        <w:spacing w:before="60"/>
        <w:jc w:val="both"/>
      </w:pPr>
      <w:r>
        <w:lastRenderedPageBreak/>
        <w:t>In de loop van het schooljaar krijgen de betrokken leerlingen en ouders concrete informatie over de systematische contacten en het aanbod van inentingen.</w:t>
      </w:r>
    </w:p>
    <w:p w:rsidR="008A1954" w:rsidRDefault="008A1954" w:rsidP="008A1954">
      <w:pPr>
        <w:spacing w:before="60"/>
        <w:jc w:val="both"/>
      </w:pPr>
    </w:p>
    <w:p w:rsidR="008A1954" w:rsidRPr="00E86457" w:rsidRDefault="008A1954" w:rsidP="008A1954">
      <w:pPr>
        <w:pStyle w:val="Plattetekst"/>
        <w:numPr>
          <w:ilvl w:val="0"/>
          <w:numId w:val="2"/>
        </w:numPr>
        <w:ind w:left="284" w:hanging="284"/>
        <w:jc w:val="both"/>
        <w:rPr>
          <w:b/>
          <w:bCs/>
          <w:i/>
        </w:rPr>
      </w:pPr>
      <w:r w:rsidRPr="00E86457">
        <w:rPr>
          <w:b/>
          <w:bCs/>
          <w:i/>
        </w:rPr>
        <w:t>Hoe werkt het CLB?</w:t>
      </w:r>
    </w:p>
    <w:p w:rsidR="008A1954" w:rsidRDefault="008A1954" w:rsidP="008A1954">
      <w:pPr>
        <w:pStyle w:val="Plattetekstinspringen"/>
        <w:spacing w:before="60" w:after="40"/>
        <w:ind w:left="0"/>
        <w:jc w:val="both"/>
      </w:pPr>
      <w:r>
        <w:t>CLB-medewerkers bieden hulp op jouw vraag of op vraag van je ouders of leerkrachten. Zij werken samen met jou aan oplossingen. Je beslist zelf over de stappen in de begeleiding. Je ouders worden zo veel mogelijk betrokken. Als de school een vraag tot begeleiding stelt, zal het CLB een begeleidingsvoorstel doen. De begeleiding wordt enkel gestart als jij (+12 jaar) of je ouders (-12 jaar) hiermee instemmen.</w:t>
      </w:r>
    </w:p>
    <w:p w:rsidR="008A1954" w:rsidRDefault="008A1954" w:rsidP="008A1954">
      <w:pPr>
        <w:pStyle w:val="Lijstalinea"/>
        <w:spacing w:before="60" w:after="40"/>
        <w:ind w:left="0"/>
        <w:contextualSpacing w:val="0"/>
        <w:jc w:val="both"/>
      </w:pPr>
      <w:r>
        <w:t>Leerlingen en ouders zijn verplicht hun medewerking te verlenen aan de systematische contactmomenten, preventieve gezondheidsmaatregelen in verband met besmettelijke ziekten en de begeleiding bij afwezigheidsproblemen.</w:t>
      </w:r>
      <w:r w:rsidRPr="00AF7AF2">
        <w:t xml:space="preserve"> </w:t>
      </w:r>
      <w:r w:rsidRPr="005177F0">
        <w:t xml:space="preserve">Het </w:t>
      </w:r>
      <w:r>
        <w:t xml:space="preserve">systematisch contact </w:t>
      </w:r>
      <w:r w:rsidRPr="005177F0">
        <w:t>gebeurt door de CLB-arts en</w:t>
      </w:r>
      <w:r>
        <w:t xml:space="preserve"> </w:t>
      </w:r>
      <w:r w:rsidRPr="005177F0">
        <w:t xml:space="preserve">paramedisch werker. In uitzonderlijke gevallen kan je vragen om het onderzoek </w:t>
      </w:r>
      <w:r>
        <w:t xml:space="preserve">niet </w:t>
      </w:r>
      <w:r w:rsidRPr="005177F0">
        <w:t xml:space="preserve">te laten gebeuren door een </w:t>
      </w:r>
      <w:r>
        <w:t>bepaalde</w:t>
      </w:r>
      <w:r w:rsidRPr="005177F0">
        <w:t xml:space="preserve"> </w:t>
      </w:r>
      <w:r>
        <w:t>medewerker</w:t>
      </w:r>
      <w:r w:rsidRPr="005177F0">
        <w:t>. Hiervoor neem je contact op met de directeur van het CLB.</w:t>
      </w:r>
    </w:p>
    <w:p w:rsidR="008A1954" w:rsidRDefault="008A1954" w:rsidP="008A1954">
      <w:pPr>
        <w:pStyle w:val="Lijstalinea"/>
        <w:spacing w:before="60"/>
        <w:ind w:left="0"/>
        <w:contextualSpacing w:val="0"/>
        <w:jc w:val="both"/>
      </w:pPr>
      <w:r w:rsidRPr="00B47870">
        <w:t>Als CLB-medewerkers verontrust zijn omwille van een problematische leefsituatie of een vermoeden van</w:t>
      </w:r>
      <w:r w:rsidRPr="005177F0">
        <w:t xml:space="preserve"> kindermishandeling nemen zij in elk geval initiatief tot overleg of begeleiding.</w:t>
      </w:r>
    </w:p>
    <w:p w:rsidR="008A1954" w:rsidRDefault="008A1954" w:rsidP="008A1954">
      <w:pPr>
        <w:pStyle w:val="Lijstalinea"/>
        <w:spacing w:before="60" w:after="40"/>
        <w:ind w:left="0"/>
        <w:contextualSpacing w:val="0"/>
        <w:jc w:val="both"/>
      </w:pPr>
      <w:r w:rsidRPr="005177F0">
        <w:t>De CLB-medewerkers van een school staan niet alleen. Binnen het CLB maken zij deel uit van een team van collega’s. Zij overleggen regelmatig met elkaar.</w:t>
      </w:r>
      <w:r>
        <w:t xml:space="preserve"> </w:t>
      </w:r>
    </w:p>
    <w:p w:rsidR="008A1954" w:rsidRDefault="008A1954" w:rsidP="008A1954">
      <w:pPr>
        <w:pStyle w:val="Plattetekstinspringen"/>
        <w:spacing w:before="60" w:after="40"/>
        <w:ind w:left="0"/>
        <w:jc w:val="both"/>
      </w:pPr>
      <w:r>
        <w:t xml:space="preserve">De begeleiding van het CLB is gratis. </w:t>
      </w:r>
    </w:p>
    <w:p w:rsidR="008A1954" w:rsidRDefault="008A1954" w:rsidP="008A1954">
      <w:pPr>
        <w:spacing w:before="60" w:after="40"/>
        <w:jc w:val="both"/>
      </w:pPr>
      <w:r>
        <w:t>CLB-medewerkers hebben beroepsgeheim en gaan met respect om met alle informatie.</w:t>
      </w:r>
    </w:p>
    <w:p w:rsidR="008A1954" w:rsidRDefault="008A1954" w:rsidP="008A1954">
      <w:pPr>
        <w:pStyle w:val="VCLBBrieftekst"/>
        <w:spacing w:before="60" w:after="0"/>
        <w:rPr>
          <w:i/>
        </w:rPr>
      </w:pPr>
    </w:p>
    <w:p w:rsidR="008A1954" w:rsidRPr="00AF7AF2" w:rsidRDefault="008A1954" w:rsidP="008A1954">
      <w:pPr>
        <w:pStyle w:val="Plattetekst"/>
        <w:numPr>
          <w:ilvl w:val="0"/>
          <w:numId w:val="2"/>
        </w:numPr>
        <w:ind w:left="284" w:hanging="284"/>
        <w:jc w:val="both"/>
        <w:rPr>
          <w:b/>
          <w:bCs/>
          <w:i/>
        </w:rPr>
      </w:pPr>
      <w:r w:rsidRPr="00AF7AF2">
        <w:rPr>
          <w:b/>
          <w:bCs/>
          <w:i/>
        </w:rPr>
        <w:t>Het CLB-dossier</w:t>
      </w:r>
    </w:p>
    <w:p w:rsidR="008A1954" w:rsidRDefault="008A1954" w:rsidP="008A1954">
      <w:pPr>
        <w:spacing w:before="60" w:after="40"/>
        <w:jc w:val="both"/>
        <w:rPr>
          <w:bCs/>
        </w:rPr>
      </w:pPr>
      <w:r w:rsidRPr="00AE5BA7">
        <w:t>Het CLB maakt van elke leerling één multidisciplinair dossier aan van zodra de leerling een eerste keer in een school is ingeschreven</w:t>
      </w:r>
      <w:r>
        <w:t>. In het CLB-dossier worden de</w:t>
      </w:r>
      <w:r>
        <w:rPr>
          <w:bCs/>
        </w:rPr>
        <w:t xml:space="preserve"> gegevens van de systematische contacten en begeleidingsgegevens genoteerd. Dit gebeurt volgens vastgelegde regels waarin veel aandacht is voor de bescherming van de persoonlijke levenssfeer.</w:t>
      </w:r>
    </w:p>
    <w:p w:rsidR="008A1954" w:rsidRDefault="008A1954" w:rsidP="008A1954">
      <w:pPr>
        <w:spacing w:before="60" w:after="40"/>
        <w:jc w:val="both"/>
      </w:pPr>
      <w:r>
        <w:t xml:space="preserve">Als je van een school komt die begeleid wordt door een ander CLB, wordt je dossier 10 </w:t>
      </w:r>
      <w:r w:rsidRPr="00AE5BA7">
        <w:t>werk</w:t>
      </w:r>
      <w:r>
        <w:t xml:space="preserve">dagen na je start in onze school automatisch bezorgd aan VCLB Leuven. Als je dit niet wenst, moeten jij (+12 jaar) of je ouders (-12 jaar) binnen de 10 </w:t>
      </w:r>
      <w:r w:rsidRPr="00AE5BA7">
        <w:t>werk</w:t>
      </w:r>
      <w:r>
        <w:t xml:space="preserve">dagen schriftelijk verzet aantekenen bij het CLB dat je vorige school begeleidt. De volgende gegevens worden in elk geval overgedragen: identificatiegegevens, gegevens in het kader van de verplichte CLB-opdrachten (systematische contacten, afwezigheidsproblemen), een kopie van het gemotiveerd verslag (indien van toepassing), een kopie van het verslag dat toegang geeft tot buitengewoon onderwijs of een individueel aangepast curriculum in het gewoon onderwijs (indien van toepassing). </w:t>
      </w:r>
    </w:p>
    <w:p w:rsidR="008A1954" w:rsidRDefault="008A1954" w:rsidP="008A1954">
      <w:pPr>
        <w:spacing w:before="60" w:after="100" w:afterAutospacing="1"/>
        <w:jc w:val="both"/>
      </w:pPr>
      <w:r>
        <w:t>Jij (+12 jaar) of je ouders (-12 jaar) kunnen kennisnemen van de gegevens in je CLB-dossier. Dat  gebeurt via een begeleide inzage met de betrokken CLB-medewerkers die de informatie in het dossier kunnen duiden. Je hebt geen toegang tot gegevens die de privacy van anderen schenden.</w:t>
      </w:r>
    </w:p>
    <w:p w:rsidR="008A1954" w:rsidRPr="0061326E" w:rsidRDefault="008A1954" w:rsidP="008A1954">
      <w:pPr>
        <w:pStyle w:val="Plattetekst"/>
        <w:numPr>
          <w:ilvl w:val="0"/>
          <w:numId w:val="2"/>
        </w:numPr>
        <w:ind w:left="284" w:hanging="284"/>
        <w:jc w:val="both"/>
        <w:rPr>
          <w:b/>
          <w:bCs/>
          <w:i/>
        </w:rPr>
      </w:pPr>
      <w:r w:rsidRPr="0061326E">
        <w:rPr>
          <w:b/>
          <w:bCs/>
          <w:i/>
        </w:rPr>
        <w:t>Wat te doen bij een besmettelijke ziekte?</w:t>
      </w:r>
    </w:p>
    <w:p w:rsidR="008A1954" w:rsidRDefault="008A1954" w:rsidP="008A1954">
      <w:pPr>
        <w:pStyle w:val="Plattetekst"/>
        <w:spacing w:before="60" w:afterLines="40" w:after="96"/>
        <w:jc w:val="both"/>
      </w:pPr>
      <w:r>
        <w:t xml:space="preserve">Het CLB heeft een opdracht in het voorkomen van de verspreiding van besmettelijke ziekten. Om besmettingsrisico’s te beperken moet de CLB-arts zo vlug mogelijk op de hoogte zijn van besmettelijke aandoeningen. Voor de volgende besmettelijke ziekten moet een melding gebeuren: bof, voedselinfectie, buiktyfus, difterie, </w:t>
      </w:r>
      <w:proofErr w:type="spellStart"/>
      <w:r>
        <w:t>escherichia</w:t>
      </w:r>
      <w:proofErr w:type="spellEnd"/>
      <w:r>
        <w:t xml:space="preserve"> coli infectie, hersenvliesontsteking (meningitis), hepatitis A, hepatitis B, impetigo (krentenbaard), kinkhoest, kinderverlamming (polio), mazelen, roodvonk, (scarlatina), schurft (</w:t>
      </w:r>
      <w:proofErr w:type="spellStart"/>
      <w:r>
        <w:t>scabies</w:t>
      </w:r>
      <w:proofErr w:type="spellEnd"/>
      <w:r>
        <w:t xml:space="preserve">), schimmelinfectie van de huid, </w:t>
      </w:r>
      <w:proofErr w:type="spellStart"/>
      <w:r>
        <w:t>shigellose</w:t>
      </w:r>
      <w:proofErr w:type="spellEnd"/>
      <w:r>
        <w:t xml:space="preserve"> en tuberculose. Bij twijfel nemen </w:t>
      </w:r>
      <w:r w:rsidRPr="00CE1215">
        <w:t>ouders</w:t>
      </w:r>
      <w:r>
        <w:t xml:space="preserve"> best telefonisch contact met de CLB-arts.</w:t>
      </w:r>
    </w:p>
    <w:p w:rsidR="008A1954" w:rsidRDefault="008A1954" w:rsidP="008A1954">
      <w:pPr>
        <w:pStyle w:val="Plattetekst"/>
        <w:spacing w:before="60" w:afterLines="40" w:after="96"/>
        <w:jc w:val="both"/>
      </w:pPr>
      <w:r>
        <w:t>De melding aan het CLB (016-28 24 00) kan gebeuren door de ouders zelf, door de behandelende arts of door de schooldirectie als deze op de hoogte is. Voor dringende melding van infectieziekten buiten de kantooruren kan men de dienst infectieziektebestrijding contacteren op het nummer 02-512 93 89.</w:t>
      </w:r>
    </w:p>
    <w:p w:rsidR="008A1954" w:rsidRDefault="008A1954" w:rsidP="008A1954">
      <w:pPr>
        <w:pStyle w:val="Plattetekst"/>
        <w:spacing w:before="60" w:afterLines="40" w:after="96"/>
        <w:jc w:val="both"/>
      </w:pPr>
      <w:r>
        <w:t>De CLB-arts zal via de school leerlingen en ouders informeren over de noodzakelijke maatregelen.</w:t>
      </w:r>
    </w:p>
    <w:p w:rsidR="008A1954" w:rsidRDefault="008A1954" w:rsidP="008A1954"/>
    <w:p w:rsidR="008A1954" w:rsidRDefault="008A1954" w:rsidP="008A1954"/>
    <w:p w:rsidR="008A1954" w:rsidRDefault="008A1954" w:rsidP="008A1954"/>
    <w:p w:rsidR="008A1954" w:rsidRPr="0002014E" w:rsidRDefault="008A1954" w:rsidP="008A1954">
      <w:pPr>
        <w:pStyle w:val="Plattetekst"/>
        <w:numPr>
          <w:ilvl w:val="0"/>
          <w:numId w:val="2"/>
        </w:numPr>
        <w:ind w:left="284" w:hanging="284"/>
        <w:jc w:val="both"/>
        <w:rPr>
          <w:b/>
          <w:bCs/>
          <w:i/>
        </w:rPr>
      </w:pPr>
      <w:r w:rsidRPr="0002014E">
        <w:rPr>
          <w:b/>
          <w:bCs/>
          <w:i/>
        </w:rPr>
        <w:lastRenderedPageBreak/>
        <w:t xml:space="preserve"> Samenwerking school-CLB</w:t>
      </w:r>
    </w:p>
    <w:p w:rsidR="008A1954" w:rsidRPr="00AE5BA7" w:rsidRDefault="008A1954" w:rsidP="008A1954">
      <w:pPr>
        <w:pStyle w:val="VCLBBrieftekst"/>
        <w:spacing w:before="60" w:after="40"/>
      </w:pPr>
      <w:r>
        <w:t xml:space="preserve">Het CLB is een partner in de leerlingenbegeleiding op school. </w:t>
      </w:r>
      <w:r w:rsidRPr="00AE5BA7">
        <w:t>De hulp van CLB is aanvullend op de zorg die de school zelf biedt aan leerlingen.</w:t>
      </w:r>
    </w:p>
    <w:p w:rsidR="008A1954" w:rsidRDefault="008A1954" w:rsidP="008A1954">
      <w:pPr>
        <w:spacing w:before="60" w:after="40"/>
        <w:jc w:val="both"/>
      </w:pPr>
      <w:r w:rsidRPr="00AE5BA7">
        <w:t>School en CLB maken afspraken over de leerlingenbegeleiding en maken hun aanbod bekend aan de leerlingen en hun ouders via verschillende kanalen (schoolbrochure, website, infoavond,  …).</w:t>
      </w:r>
    </w:p>
    <w:p w:rsidR="008A1954" w:rsidRDefault="008A1954" w:rsidP="008A1954">
      <w:pPr>
        <w:spacing w:before="60" w:after="40"/>
        <w:jc w:val="both"/>
      </w:pPr>
      <w:r>
        <w:t xml:space="preserve">CLB-medewerkers werken onafhankelijk van de school maar kennen de school wel goed. </w:t>
      </w:r>
    </w:p>
    <w:p w:rsidR="008A1954" w:rsidRDefault="008A1954" w:rsidP="008A1954">
      <w:pPr>
        <w:spacing w:before="60" w:after="40"/>
        <w:jc w:val="both"/>
      </w:pPr>
      <w:r w:rsidRPr="00AE5BA7">
        <w:t>Als de interne zorg op school niet volstaat, bespreken de directie, de zorgcoördinator en  de CLB-anker zorgvragen van leerlingen, ouders en leerkrachten en maken ze afspraken over verdere stappen in de begeleiding.</w:t>
      </w:r>
    </w:p>
    <w:p w:rsidR="008A1954" w:rsidRPr="00AE5BA7" w:rsidRDefault="008A1954" w:rsidP="008A1954">
      <w:pPr>
        <w:spacing w:before="60" w:after="40"/>
        <w:jc w:val="both"/>
      </w:pPr>
      <w:r>
        <w:t xml:space="preserve">School en CLB kunnen gegevens uitwisselen over leerlingen voor zover die voor de begeleiding op school noodzakelijk zijn. </w:t>
      </w:r>
      <w:r w:rsidRPr="00AE5BA7">
        <w:t>Het CLB mag enkel informatie uit het CLB-dossier doorgeven aan de school als de leerling (+12 jaar) of ouders (-12 jaar) hiermee instemmen.</w:t>
      </w:r>
    </w:p>
    <w:p w:rsidR="008A1954" w:rsidRDefault="008A1954" w:rsidP="008A1954">
      <w:pPr>
        <w:spacing w:before="60" w:after="40"/>
        <w:jc w:val="both"/>
      </w:pPr>
      <w:r w:rsidRPr="00AE5BA7">
        <w:t>De school heeft recht op begeleiding door het CLB. Het CLB kan bepaalde problemen in het beleid van de school signaleren of de school op de hoogte brengen van bepaalde behoeften van de leerlingen. De school heeft ook recht op ondersteuning bij problemen van individuele leerlingen of een groep leerlingen. Tegen deze signaalfunctie en consultatieve ondersteuning door het CLB kunnen de leerling of ouders zich niet verzetten.</w:t>
      </w:r>
    </w:p>
    <w:p w:rsidR="00544D90" w:rsidRDefault="00544D90"/>
    <w:sectPr w:rsidR="00544D90" w:rsidSect="005D2D0C">
      <w:headerReference w:type="default" r:id="rId14"/>
      <w:footerReference w:type="default" r:id="rId15"/>
      <w:headerReference w:type="first" r:id="rId16"/>
      <w:footerReference w:type="first" r:id="rId17"/>
      <w:pgSz w:w="11906" w:h="16838" w:code="9"/>
      <w:pgMar w:top="851" w:right="851" w:bottom="513" w:left="855" w:header="851" w:footer="9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88D" w:rsidRDefault="0074088D">
      <w:r>
        <w:separator/>
      </w:r>
    </w:p>
  </w:endnote>
  <w:endnote w:type="continuationSeparator" w:id="0">
    <w:p w:rsidR="0074088D" w:rsidRDefault="0074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363" w:rsidRDefault="008A1954" w:rsidP="001365B2">
    <w:pPr>
      <w:pStyle w:val="VCLBvoettekst"/>
      <w:tabs>
        <w:tab w:val="clear" w:pos="4111"/>
        <w:tab w:val="clear" w:pos="8647"/>
        <w:tab w:val="center" w:pos="5073"/>
        <w:tab w:val="right" w:pos="10203"/>
      </w:tabs>
      <w:rPr>
        <w:rStyle w:val="Paginanummer"/>
      </w:rPr>
    </w:pPr>
    <w:r>
      <w:rPr>
        <w:rStyle w:val="Paginanummer"/>
      </w:rPr>
      <w:tab/>
    </w:r>
  </w:p>
  <w:p w:rsidR="000033B9" w:rsidRPr="007954B5" w:rsidRDefault="008A1954" w:rsidP="001365B2">
    <w:pPr>
      <w:pStyle w:val="VCLBvoettekst"/>
      <w:tabs>
        <w:tab w:val="clear" w:pos="4111"/>
        <w:tab w:val="clear" w:pos="8647"/>
        <w:tab w:val="center" w:pos="5073"/>
        <w:tab w:val="right" w:pos="10203"/>
      </w:tabs>
    </w:pPr>
    <w:r>
      <w:rPr>
        <w:rStyle w:val="Paginanummer"/>
      </w:rPr>
      <w:tab/>
    </w:r>
    <w:r>
      <w:rPr>
        <w:rStyle w:val="Paginanummer"/>
      </w:rPr>
      <w:tab/>
    </w:r>
    <w:r w:rsidRPr="007954B5">
      <w:rPr>
        <w:rStyle w:val="Paginanummer"/>
      </w:rPr>
      <w:fldChar w:fldCharType="begin"/>
    </w:r>
    <w:r w:rsidRPr="007954B5">
      <w:rPr>
        <w:rStyle w:val="Paginanummer"/>
      </w:rPr>
      <w:instrText xml:space="preserve">PAGE  </w:instrText>
    </w:r>
    <w:r w:rsidRPr="007954B5">
      <w:rPr>
        <w:rStyle w:val="Paginanummer"/>
      </w:rPr>
      <w:fldChar w:fldCharType="separate"/>
    </w:r>
    <w:r>
      <w:rPr>
        <w:rStyle w:val="Paginanummer"/>
        <w:noProof/>
      </w:rPr>
      <w:t>3</w:t>
    </w:r>
    <w:r w:rsidRPr="007954B5">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3B9" w:rsidRPr="00AB58B3" w:rsidRDefault="008A1954" w:rsidP="00332B65">
    <w:pPr>
      <w:pStyle w:val="VCLBBrieftekst"/>
      <w:tabs>
        <w:tab w:val="center" w:pos="5016"/>
        <w:tab w:val="right" w:pos="10146"/>
      </w:tabs>
      <w:rPr>
        <w:color w:val="6E8190"/>
        <w:sz w:val="18"/>
        <w:szCs w:val="18"/>
      </w:rPr>
    </w:pPr>
    <w:r>
      <w:rPr>
        <w:rStyle w:val="Paginanummer"/>
        <w:color w:val="6E8190"/>
        <w:sz w:val="18"/>
        <w:szCs w:val="18"/>
      </w:rPr>
      <w:t>versie 17-02-12</w:t>
    </w:r>
    <w:r>
      <w:rPr>
        <w:rStyle w:val="Paginanummer"/>
        <w:color w:val="6E8190"/>
        <w:sz w:val="18"/>
        <w:szCs w:val="18"/>
      </w:rPr>
      <w:tab/>
      <w:t>Tekst over CLB in schoolreglement 12-13</w:t>
    </w:r>
    <w:r>
      <w:rPr>
        <w:rStyle w:val="Paginanummer"/>
        <w:color w:val="6E8190"/>
        <w:sz w:val="18"/>
        <w:szCs w:val="18"/>
      </w:rPr>
      <w:tab/>
    </w:r>
    <w:r w:rsidRPr="00AB58B3">
      <w:rPr>
        <w:rStyle w:val="Paginanummer"/>
        <w:color w:val="6E8190"/>
        <w:sz w:val="18"/>
        <w:szCs w:val="18"/>
      </w:rPr>
      <w:fldChar w:fldCharType="begin"/>
    </w:r>
    <w:r w:rsidRPr="00AB58B3">
      <w:rPr>
        <w:rStyle w:val="Paginanummer"/>
        <w:color w:val="6E8190"/>
        <w:sz w:val="18"/>
        <w:szCs w:val="18"/>
      </w:rPr>
      <w:instrText xml:space="preserve">PAGE  </w:instrText>
    </w:r>
    <w:r w:rsidRPr="00AB58B3">
      <w:rPr>
        <w:rStyle w:val="Paginanummer"/>
        <w:color w:val="6E8190"/>
        <w:sz w:val="18"/>
        <w:szCs w:val="18"/>
      </w:rPr>
      <w:fldChar w:fldCharType="separate"/>
    </w:r>
    <w:r>
      <w:rPr>
        <w:rStyle w:val="Paginanummer"/>
        <w:noProof/>
        <w:color w:val="6E8190"/>
        <w:sz w:val="18"/>
        <w:szCs w:val="18"/>
      </w:rPr>
      <w:t>1</w:t>
    </w:r>
    <w:r w:rsidRPr="00AB58B3">
      <w:rPr>
        <w:rStyle w:val="Paginanummer"/>
        <w:color w:val="6E819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88D" w:rsidRDefault="0074088D">
      <w:r>
        <w:separator/>
      </w:r>
    </w:p>
  </w:footnote>
  <w:footnote w:type="continuationSeparator" w:id="0">
    <w:p w:rsidR="0074088D" w:rsidRDefault="0074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3B9" w:rsidRDefault="008A1954" w:rsidP="00127565">
    <w:pPr>
      <w:pStyle w:val="Koptekst"/>
      <w:ind w:left="-1311"/>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3B9" w:rsidRDefault="008A1954" w:rsidP="00E12453">
    <w:pPr>
      <w:pStyle w:val="Koptekst"/>
      <w:tabs>
        <w:tab w:val="clear" w:pos="4536"/>
        <w:tab w:val="clear" w:pos="9072"/>
        <w:tab w:val="center" w:pos="5130"/>
        <w:tab w:val="right" w:pos="10317"/>
      </w:tabs>
    </w:pPr>
    <w:r>
      <w:rPr>
        <w:noProof/>
        <w:lang w:eastAsia="nl-BE"/>
      </w:rPr>
      <w:drawing>
        <wp:anchor distT="0" distB="0" distL="114300" distR="114300" simplePos="0" relativeHeight="251659264" behindDoc="1" locked="0" layoutInCell="1" allowOverlap="1" wp14:anchorId="717547E5" wp14:editId="3B540FBB">
          <wp:simplePos x="0" y="0"/>
          <wp:positionH relativeFrom="column">
            <wp:posOffset>-60960</wp:posOffset>
          </wp:positionH>
          <wp:positionV relativeFrom="paragraph">
            <wp:posOffset>-108585</wp:posOffset>
          </wp:positionV>
          <wp:extent cx="1219200" cy="266700"/>
          <wp:effectExtent l="19050" t="0" r="0" b="0"/>
          <wp:wrapNone/>
          <wp:docPr id="11" name="Afbeelding 11" descr="VCLB_logo_rgbH400x89 voor 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CLB_logo_rgbH400x89 voor koptekst"/>
                  <pic:cNvPicPr>
                    <a:picLocks noChangeAspect="1" noChangeArrowheads="1"/>
                  </pic:cNvPicPr>
                </pic:nvPicPr>
                <pic:blipFill>
                  <a:blip r:embed="rId1"/>
                  <a:srcRect/>
                  <a:stretch>
                    <a:fillRect/>
                  </a:stretch>
                </pic:blipFill>
                <pic:spPr bwMode="auto">
                  <a:xfrm>
                    <a:off x="0" y="0"/>
                    <a:ext cx="1219200" cy="266700"/>
                  </a:xfrm>
                  <a:prstGeom prst="rect">
                    <a:avLst/>
                  </a:prstGeom>
                  <a:noFill/>
                </pic:spPr>
              </pic:pic>
            </a:graphicData>
          </a:graphic>
        </wp:anchor>
      </w:drawing>
    </w:r>
    <w:r>
      <w:tab/>
    </w:r>
    <w:r>
      <w:tab/>
      <w:t xml:space="preserve">Tekst over </w:t>
    </w:r>
    <w:r w:rsidRPr="00236ECD">
      <w:rPr>
        <w:sz w:val="18"/>
        <w:szCs w:val="18"/>
      </w:rPr>
      <w:t xml:space="preserve">CLB </w:t>
    </w:r>
    <w:r>
      <w:rPr>
        <w:sz w:val="18"/>
        <w:szCs w:val="18"/>
      </w:rPr>
      <w:t>in schoolreglement 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9B1"/>
    <w:multiLevelType w:val="hybridMultilevel"/>
    <w:tmpl w:val="8DCE8E9A"/>
    <w:lvl w:ilvl="0" w:tplc="8D8832E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6867D87"/>
    <w:multiLevelType w:val="hybridMultilevel"/>
    <w:tmpl w:val="48984A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FB1307A"/>
    <w:multiLevelType w:val="multilevel"/>
    <w:tmpl w:val="DD98C6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954"/>
    <w:rsid w:val="00544D90"/>
    <w:rsid w:val="0074088D"/>
    <w:rsid w:val="00845C36"/>
    <w:rsid w:val="008A19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CEBD3-5580-4205-9A88-7C50F1D0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1954"/>
    <w:pPr>
      <w:spacing w:after="0" w:line="240" w:lineRule="auto"/>
    </w:pPr>
    <w:rPr>
      <w:rFonts w:ascii="Arial" w:eastAsia="Times New Roman" w:hAnsi="Arial" w:cs="Times New Roman"/>
      <w:szCs w:val="20"/>
      <w:lang w:eastAsia="nl-NL"/>
    </w:rPr>
  </w:style>
  <w:style w:type="paragraph" w:styleId="Kop4">
    <w:name w:val="heading 4"/>
    <w:basedOn w:val="Standaard"/>
    <w:next w:val="Standaard"/>
    <w:link w:val="Kop4Char"/>
    <w:qFormat/>
    <w:rsid w:val="008A1954"/>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8A1954"/>
    <w:pPr>
      <w:numPr>
        <w:ilvl w:val="4"/>
        <w:numId w:val="1"/>
      </w:numPr>
      <w:spacing w:before="240" w:after="60"/>
      <w:outlineLvl w:val="4"/>
    </w:pPr>
    <w:rPr>
      <w:rFonts w:cs="Arial"/>
      <w:b/>
      <w:bCs/>
      <w:i/>
      <w:iCs/>
      <w:sz w:val="26"/>
      <w:szCs w:val="26"/>
    </w:rPr>
  </w:style>
  <w:style w:type="paragraph" w:styleId="Kop6">
    <w:name w:val="heading 6"/>
    <w:basedOn w:val="Standaard"/>
    <w:next w:val="Standaard"/>
    <w:link w:val="Kop6Char"/>
    <w:qFormat/>
    <w:rsid w:val="008A1954"/>
    <w:pPr>
      <w:numPr>
        <w:ilvl w:val="5"/>
        <w:numId w:val="1"/>
      </w:numPr>
      <w:spacing w:before="240" w:after="60"/>
      <w:outlineLvl w:val="5"/>
    </w:pPr>
    <w:rPr>
      <w:b/>
      <w:bCs/>
      <w:szCs w:val="22"/>
    </w:rPr>
  </w:style>
  <w:style w:type="paragraph" w:styleId="Kop7">
    <w:name w:val="heading 7"/>
    <w:basedOn w:val="Standaard"/>
    <w:next w:val="Standaard"/>
    <w:link w:val="Kop7Char"/>
    <w:qFormat/>
    <w:rsid w:val="008A1954"/>
    <w:pPr>
      <w:numPr>
        <w:ilvl w:val="6"/>
        <w:numId w:val="1"/>
      </w:numPr>
      <w:spacing w:before="240" w:after="60"/>
      <w:outlineLvl w:val="6"/>
    </w:pPr>
  </w:style>
  <w:style w:type="paragraph" w:styleId="Kop8">
    <w:name w:val="heading 8"/>
    <w:basedOn w:val="Standaard"/>
    <w:next w:val="Standaard"/>
    <w:link w:val="Kop8Char"/>
    <w:qFormat/>
    <w:rsid w:val="008A1954"/>
    <w:pPr>
      <w:numPr>
        <w:ilvl w:val="7"/>
        <w:numId w:val="1"/>
      </w:numPr>
      <w:spacing w:before="240" w:after="60"/>
      <w:outlineLvl w:val="7"/>
    </w:pPr>
    <w:rPr>
      <w:i/>
      <w:iCs/>
    </w:rPr>
  </w:style>
  <w:style w:type="paragraph" w:styleId="Kop9">
    <w:name w:val="heading 9"/>
    <w:basedOn w:val="Standaard"/>
    <w:next w:val="Standaard"/>
    <w:link w:val="Kop9Char"/>
    <w:qFormat/>
    <w:rsid w:val="008A1954"/>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8A1954"/>
    <w:rPr>
      <w:rFonts w:ascii="Arial" w:eastAsia="Times New Roman" w:hAnsi="Arial" w:cs="Times New Roman"/>
      <w:b/>
      <w:bCs/>
      <w:sz w:val="28"/>
      <w:szCs w:val="28"/>
      <w:lang w:eastAsia="nl-NL"/>
    </w:rPr>
  </w:style>
  <w:style w:type="character" w:customStyle="1" w:styleId="Kop5Char">
    <w:name w:val="Kop 5 Char"/>
    <w:basedOn w:val="Standaardalinea-lettertype"/>
    <w:link w:val="Kop5"/>
    <w:rsid w:val="008A1954"/>
    <w:rPr>
      <w:rFonts w:ascii="Arial" w:eastAsia="Times New Roman" w:hAnsi="Arial" w:cs="Arial"/>
      <w:b/>
      <w:bCs/>
      <w:i/>
      <w:iCs/>
      <w:sz w:val="26"/>
      <w:szCs w:val="26"/>
      <w:lang w:eastAsia="nl-NL"/>
    </w:rPr>
  </w:style>
  <w:style w:type="character" w:customStyle="1" w:styleId="Kop6Char">
    <w:name w:val="Kop 6 Char"/>
    <w:basedOn w:val="Standaardalinea-lettertype"/>
    <w:link w:val="Kop6"/>
    <w:rsid w:val="008A1954"/>
    <w:rPr>
      <w:rFonts w:ascii="Arial" w:eastAsia="Times New Roman" w:hAnsi="Arial" w:cs="Times New Roman"/>
      <w:b/>
      <w:bCs/>
      <w:lang w:eastAsia="nl-NL"/>
    </w:rPr>
  </w:style>
  <w:style w:type="character" w:customStyle="1" w:styleId="Kop7Char">
    <w:name w:val="Kop 7 Char"/>
    <w:basedOn w:val="Standaardalinea-lettertype"/>
    <w:link w:val="Kop7"/>
    <w:rsid w:val="008A1954"/>
    <w:rPr>
      <w:rFonts w:ascii="Arial" w:eastAsia="Times New Roman" w:hAnsi="Arial" w:cs="Times New Roman"/>
      <w:szCs w:val="20"/>
      <w:lang w:eastAsia="nl-NL"/>
    </w:rPr>
  </w:style>
  <w:style w:type="character" w:customStyle="1" w:styleId="Kop8Char">
    <w:name w:val="Kop 8 Char"/>
    <w:basedOn w:val="Standaardalinea-lettertype"/>
    <w:link w:val="Kop8"/>
    <w:rsid w:val="008A1954"/>
    <w:rPr>
      <w:rFonts w:ascii="Arial" w:eastAsia="Times New Roman" w:hAnsi="Arial" w:cs="Times New Roman"/>
      <w:i/>
      <w:iCs/>
      <w:szCs w:val="20"/>
      <w:lang w:eastAsia="nl-NL"/>
    </w:rPr>
  </w:style>
  <w:style w:type="character" w:customStyle="1" w:styleId="Kop9Char">
    <w:name w:val="Kop 9 Char"/>
    <w:basedOn w:val="Standaardalinea-lettertype"/>
    <w:link w:val="Kop9"/>
    <w:rsid w:val="008A1954"/>
    <w:rPr>
      <w:rFonts w:ascii="Arial" w:eastAsia="Times New Roman" w:hAnsi="Arial" w:cs="Arial"/>
      <w:lang w:eastAsia="nl-NL"/>
    </w:rPr>
  </w:style>
  <w:style w:type="paragraph" w:customStyle="1" w:styleId="VCLBBrieftekst">
    <w:name w:val="VCLB Brieftekst"/>
    <w:link w:val="VCLBBrieftekstChar"/>
    <w:rsid w:val="008A1954"/>
    <w:pPr>
      <w:spacing w:after="60" w:line="240" w:lineRule="auto"/>
      <w:jc w:val="both"/>
    </w:pPr>
    <w:rPr>
      <w:rFonts w:ascii="Arial" w:eastAsia="Times New Roman" w:hAnsi="Arial" w:cs="Times New Roman"/>
      <w:szCs w:val="20"/>
      <w:lang w:val="nl-NL" w:eastAsia="nl-NL"/>
    </w:rPr>
  </w:style>
  <w:style w:type="paragraph" w:styleId="Koptekst">
    <w:name w:val="header"/>
    <w:basedOn w:val="Standaard"/>
    <w:link w:val="KoptekstChar"/>
    <w:semiHidden/>
    <w:rsid w:val="008A1954"/>
    <w:pPr>
      <w:tabs>
        <w:tab w:val="center" w:pos="4536"/>
        <w:tab w:val="right" w:pos="9072"/>
      </w:tabs>
    </w:pPr>
    <w:rPr>
      <w:rFonts w:cs="Arial"/>
      <w:sz w:val="20"/>
    </w:rPr>
  </w:style>
  <w:style w:type="character" w:customStyle="1" w:styleId="KoptekstChar">
    <w:name w:val="Koptekst Char"/>
    <w:basedOn w:val="Standaardalinea-lettertype"/>
    <w:link w:val="Koptekst"/>
    <w:semiHidden/>
    <w:rsid w:val="008A1954"/>
    <w:rPr>
      <w:rFonts w:ascii="Arial" w:eastAsia="Times New Roman" w:hAnsi="Arial" w:cs="Arial"/>
      <w:sz w:val="20"/>
      <w:szCs w:val="20"/>
      <w:lang w:eastAsia="nl-NL"/>
    </w:rPr>
  </w:style>
  <w:style w:type="character" w:styleId="Hyperlink">
    <w:name w:val="Hyperlink"/>
    <w:basedOn w:val="Standaardalinea-lettertype"/>
    <w:semiHidden/>
    <w:rsid w:val="008A1954"/>
    <w:rPr>
      <w:color w:val="0000FF"/>
      <w:u w:val="single"/>
    </w:rPr>
  </w:style>
  <w:style w:type="character" w:styleId="Paginanummer">
    <w:name w:val="page number"/>
    <w:basedOn w:val="Standaardalinea-lettertype"/>
    <w:semiHidden/>
    <w:rsid w:val="008A1954"/>
  </w:style>
  <w:style w:type="paragraph" w:customStyle="1" w:styleId="VCLBvoettekst">
    <w:name w:val="VCLB voettekst"/>
    <w:rsid w:val="008A1954"/>
    <w:pPr>
      <w:tabs>
        <w:tab w:val="left" w:pos="0"/>
        <w:tab w:val="center" w:pos="4111"/>
        <w:tab w:val="right" w:pos="8647"/>
      </w:tabs>
      <w:spacing w:after="0" w:line="240" w:lineRule="auto"/>
    </w:pPr>
    <w:rPr>
      <w:rFonts w:ascii="Arial" w:eastAsia="Times New Roman" w:hAnsi="Arial" w:cs="Times New Roman"/>
      <w:color w:val="6E8190"/>
      <w:sz w:val="18"/>
      <w:szCs w:val="20"/>
      <w:lang w:val="nl-NL" w:eastAsia="nl-NL"/>
    </w:rPr>
  </w:style>
  <w:style w:type="paragraph" w:styleId="Plattetekstinspringen">
    <w:name w:val="Body Text Indent"/>
    <w:basedOn w:val="Standaard"/>
    <w:link w:val="PlattetekstinspringenChar"/>
    <w:rsid w:val="008A1954"/>
    <w:pPr>
      <w:spacing w:after="120"/>
      <w:ind w:left="283"/>
    </w:pPr>
  </w:style>
  <w:style w:type="character" w:customStyle="1" w:styleId="PlattetekstinspringenChar">
    <w:name w:val="Platte tekst inspringen Char"/>
    <w:basedOn w:val="Standaardalinea-lettertype"/>
    <w:link w:val="Plattetekstinspringen"/>
    <w:rsid w:val="008A1954"/>
    <w:rPr>
      <w:rFonts w:ascii="Arial" w:eastAsia="Times New Roman" w:hAnsi="Arial" w:cs="Times New Roman"/>
      <w:szCs w:val="20"/>
      <w:lang w:eastAsia="nl-NL"/>
    </w:rPr>
  </w:style>
  <w:style w:type="paragraph" w:styleId="Plattetekst">
    <w:name w:val="Body Text"/>
    <w:basedOn w:val="Standaard"/>
    <w:link w:val="PlattetekstChar"/>
    <w:rsid w:val="008A1954"/>
    <w:pPr>
      <w:spacing w:after="120"/>
    </w:pPr>
  </w:style>
  <w:style w:type="character" w:customStyle="1" w:styleId="PlattetekstChar">
    <w:name w:val="Platte tekst Char"/>
    <w:basedOn w:val="Standaardalinea-lettertype"/>
    <w:link w:val="Plattetekst"/>
    <w:rsid w:val="008A1954"/>
    <w:rPr>
      <w:rFonts w:ascii="Arial" w:eastAsia="Times New Roman" w:hAnsi="Arial" w:cs="Times New Roman"/>
      <w:szCs w:val="20"/>
      <w:lang w:eastAsia="nl-NL"/>
    </w:rPr>
  </w:style>
  <w:style w:type="character" w:customStyle="1" w:styleId="VCLBBrieftekstChar">
    <w:name w:val="VCLB Brieftekst Char"/>
    <w:basedOn w:val="Standaardalinea-lettertype"/>
    <w:link w:val="VCLBBrieftekst"/>
    <w:rsid w:val="008A1954"/>
    <w:rPr>
      <w:rFonts w:ascii="Arial" w:eastAsia="Times New Roman" w:hAnsi="Arial" w:cs="Times New Roman"/>
      <w:szCs w:val="20"/>
      <w:lang w:val="nl-NL" w:eastAsia="nl-NL"/>
    </w:rPr>
  </w:style>
  <w:style w:type="paragraph" w:styleId="Lijstalinea">
    <w:name w:val="List Paragraph"/>
    <w:basedOn w:val="Standaard"/>
    <w:uiPriority w:val="34"/>
    <w:qFormat/>
    <w:rsid w:val="008A1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clbleuv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clbleuv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uven@clb-net.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vclbleuven.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9840E5018A049A90819238A34F01F" ma:contentTypeVersion="5" ma:contentTypeDescription="Een nieuw document maken." ma:contentTypeScope="" ma:versionID="bf6fd7d3e826fcee75e8abae1b022e42">
  <xsd:schema xmlns:xsd="http://www.w3.org/2001/XMLSchema" xmlns:xs="http://www.w3.org/2001/XMLSchema" xmlns:p="http://schemas.microsoft.com/office/2006/metadata/properties" xmlns:ns2="c69faf47-2a2c-45aa-9519-4c0b8dd97f04" xmlns:ns3="b8ccfb07-2d9e-4310-89ef-ae5f35fb9922" targetNamespace="http://schemas.microsoft.com/office/2006/metadata/properties" ma:root="true" ma:fieldsID="2ece44c059b44d9ec6887b8636790d79" ns2:_="" ns3:_="">
    <xsd:import namespace="c69faf47-2a2c-45aa-9519-4c0b8dd97f04"/>
    <xsd:import namespace="b8ccfb07-2d9e-4310-89ef-ae5f35fb992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faf47-2a2c-45aa-9519-4c0b8dd97f0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cfb07-2d9e-4310-89ef-ae5f35fb99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15154-0E0D-4132-B374-B83A7DF0D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faf47-2a2c-45aa-9519-4c0b8dd97f04"/>
    <ds:schemaRef ds:uri="b8ccfb07-2d9e-4310-89ef-ae5f35fb9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5845A-3E33-458B-83C5-7A9170E93D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4C22E-F253-4151-8D5D-58C3EBDFF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6966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Eelen</dc:creator>
  <cp:keywords/>
  <dc:description/>
  <cp:lastModifiedBy>Annemie Szajkovics</cp:lastModifiedBy>
  <cp:revision>2</cp:revision>
  <dcterms:created xsi:type="dcterms:W3CDTF">2018-11-26T10:22:00Z</dcterms:created>
  <dcterms:modified xsi:type="dcterms:W3CDTF">2018-11-26T10:22:00Z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0x01010037E9840E5018A049A90819238A34F01F</vt:lpwstr>
  </property>
</Properties>
</file>